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43" w:rsidRDefault="00554743" w:rsidP="00554743">
      <w:pPr>
        <w:pStyle w:val="Standard"/>
        <w:jc w:val="center"/>
        <w:rPr>
          <w:b/>
        </w:rPr>
      </w:pPr>
      <w:r>
        <w:rPr>
          <w:b/>
        </w:rPr>
        <w:t>Сведения</w:t>
      </w:r>
    </w:p>
    <w:p w:rsidR="00554743" w:rsidRDefault="00554743" w:rsidP="00554743">
      <w:pPr>
        <w:pStyle w:val="Standard"/>
        <w:jc w:val="center"/>
        <w:rPr>
          <w:b/>
        </w:rPr>
      </w:pPr>
      <w:r>
        <w:rPr>
          <w:b/>
        </w:rPr>
        <w:t xml:space="preserve">о доходах, </w:t>
      </w:r>
      <w:r>
        <w:rPr>
          <w:b/>
          <w:lang w:val="ru-RU"/>
        </w:rPr>
        <w:t xml:space="preserve">расходах. </w:t>
      </w:r>
      <w:r>
        <w:rPr>
          <w:b/>
        </w:rPr>
        <w:t xml:space="preserve">об имуществе и обязательствах  имущественного характера  лиц, замещающих </w:t>
      </w:r>
      <w:r>
        <w:rPr>
          <w:rFonts w:eastAsia="Times New Roman" w:cs="Times New Roman"/>
          <w:b/>
        </w:rPr>
        <w:t xml:space="preserve">муниципальные должности в Совете депутатов Белогорского сельского поселения Кумылженского муниципального района Волгоградской области </w:t>
      </w:r>
      <w:r>
        <w:rPr>
          <w:b/>
        </w:rPr>
        <w:t>муниципальные должности, их супруг (супругов) и несовершеннолетних детей</w:t>
      </w:r>
    </w:p>
    <w:p w:rsidR="00554743" w:rsidRDefault="00554743" w:rsidP="00554743">
      <w:pPr>
        <w:pStyle w:val="Standard"/>
        <w:jc w:val="center"/>
        <w:rPr>
          <w:b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1039"/>
        <w:gridCol w:w="1110"/>
        <w:gridCol w:w="1440"/>
        <w:gridCol w:w="1095"/>
        <w:gridCol w:w="2110"/>
        <w:gridCol w:w="1044"/>
        <w:gridCol w:w="987"/>
        <w:gridCol w:w="1810"/>
        <w:gridCol w:w="1526"/>
      </w:tblGrid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Ф.И.О., должность лица, замещающего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муниципальную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должность,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муниципального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служащего</w:t>
            </w:r>
          </w:p>
        </w:tc>
        <w:tc>
          <w:tcPr>
            <w:tcW w:w="10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сумма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дохода за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(руб.)</w:t>
            </w:r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сумма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расхода</w:t>
            </w:r>
            <w:r>
              <w:rPr>
                <w:sz w:val="21"/>
                <w:szCs w:val="21"/>
              </w:rPr>
              <w:t xml:space="preserve"> за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  <w:p w:rsidR="00554743" w:rsidRDefault="00554743" w:rsidP="00CB4078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(руб.)</w:t>
            </w:r>
          </w:p>
        </w:tc>
        <w:tc>
          <w:tcPr>
            <w:tcW w:w="4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Недвижимое имущество, принадлежащее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праве собственности, вид собственности</w:t>
            </w:r>
          </w:p>
        </w:tc>
        <w:tc>
          <w:tcPr>
            <w:tcW w:w="3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Недвижимое имущество,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находящееся в пользовании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Перечень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транспортных средств,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находящихся в собственности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(вид, марка)</w:t>
            </w: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/>
        </w:tc>
        <w:tc>
          <w:tcPr>
            <w:tcW w:w="10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/>
        </w:tc>
        <w:tc>
          <w:tcPr>
            <w:tcW w:w="1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/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объекта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недвижимости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(кв.м.)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расположения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объекта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недвижимости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(кв.м.)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</w:t>
            </w:r>
          </w:p>
          <w:p w:rsidR="00554743" w:rsidRDefault="00554743" w:rsidP="00CB4078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расположения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Сиволобова Крестина Владимировна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348618,00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участки: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пай, общая долевая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 6/680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долевая 2/3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28288000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90,5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территория Белогорского сельского поселения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Демократическая, д.1, кв. 8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Бесхлебнова Алла Анатольевна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247129,52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приусадебный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74,9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2358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Кузнечная, д.6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              р-он.,                                   х. Белогорский,                ул. Кузнечная, д.6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нет</w:t>
            </w: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супруг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716713,56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приусадебный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74,9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2358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Кузнечная, д.6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              р-он.,                                   х. Белогорский,                ул. Кузнечная, д.6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Автомобили легковые: ВАЗ-21110,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KIO RIO</w:t>
            </w: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 (дочь)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приусадебный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74,9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2358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Кузнечная, д.6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              р-он.,                                   х. Белогорский,                ул. Кузнечная, д.6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нет</w:t>
            </w: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Несовершеннолетний ребенок (сын)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приусадебный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74,9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2358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Кузнечная, д.6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              р-он.,                                   х. Белогорский,                ул. Кузнечная, д.6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Альшанова Галина Федоровна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300915,45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приусадебный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участки: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земельный пай,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участки: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пай,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 долевая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377600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620800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54,6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Россия, Ростовская обл., Шолоховский р-он., ст. Вешенская, ул. Подтелкова, д.46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</w:t>
            </w:r>
            <w:r>
              <w:rPr>
                <w:sz w:val="20"/>
                <w:szCs w:val="20"/>
                <w:lang w:val="ru-RU"/>
              </w:rPr>
              <w:lastRenderedPageBreak/>
              <w:t>он., территория Белогорского сельского поселения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территория Белогорского сельского поселения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Ростовская обл., Шолоховский р-он., ст. Вешенская, ул. Подтелкова, д.46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нет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супруг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122027,86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приусадебный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87.2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Садовая,д.11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Садовая,д.11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Автомобили легковые :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GRANTA</w:t>
            </w: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Сиволобова Наталия Владимировна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203089,96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приусадебный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84.6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Новенская,д.11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Новенская,д.11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183361,28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приусадебный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84.6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Новенская,д.11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Новенская,д.11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 (сын)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87193,00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приусадебный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Жилой дом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84.6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Новенская,д.11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Новенская,д.11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нет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Несовершеннолетний ребенок (дочь)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приусадебный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84.6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Новенская,д.11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Новенская,д.11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Дубинина Вера Георгиевна</w:t>
            </w: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135766,3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приусадебный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1373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74.7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Центральная, д.50</w:t>
            </w: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Центральная, д.50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супруг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105997,47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приусадебный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1373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74.7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Центральная, д.50</w:t>
            </w: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Центральная, д.50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ВАЗ21154</w:t>
            </w: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Порядный Евгений Иванович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802852,91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участки: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пай,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приусадебный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124800,00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2532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83,5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</w:t>
            </w: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Кузнечная, д.15</w:t>
            </w: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Кузнечная, д.15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219020.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ВАЗ21703,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Прицеп</w:t>
            </w: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139089,00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участки: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пай,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124800,00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приусадебный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532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83,8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Кузнечная, д.15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Кузнечная, д.15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нет</w:t>
            </w: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Немудрякин Иван Николаевич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181500,00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участки: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пай,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долевая собственность 1/30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участки: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пай,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долевая собственность 2/30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участки: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пай,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val="ru-RU"/>
              </w:rPr>
              <w:lastRenderedPageBreak/>
              <w:t>2/30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приусадебный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3744000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3744000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3744000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1633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72.4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Россия, Волгоградская обл., Кумылженский р-он.,установлено относительно ориентира территория Белогорской сельской администрации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р-он.,установлено относительно ориентира территория Белогорской сельской администрации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Россия, Волгоградская обл., Кумылженский р-он.,установлено относительно ориентира территория </w:t>
            </w:r>
            <w:r>
              <w:rPr>
                <w:sz w:val="20"/>
                <w:szCs w:val="20"/>
                <w:lang w:val="ru-RU"/>
              </w:rPr>
              <w:lastRenderedPageBreak/>
              <w:t>Белогорской сельской администрации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Заречная, д.47</w:t>
            </w:r>
          </w:p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Заречная, д.47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нет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Нива Шиврале</w:t>
            </w:r>
          </w:p>
        </w:tc>
      </w:tr>
      <w:tr w:rsidR="00554743" w:rsidTr="00CB40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супруга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90750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приусадебный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1633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72.4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Заречная, д.47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403435</w:t>
            </w: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Волгоградская обл., Кумылженский р-он., х. Белогорский, ул. Заречная, д.47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43" w:rsidRDefault="00554743" w:rsidP="00CB4078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Нива 2121</w:t>
            </w:r>
          </w:p>
        </w:tc>
      </w:tr>
    </w:tbl>
    <w:p w:rsidR="00554743" w:rsidRDefault="00554743" w:rsidP="00554743">
      <w:pPr>
        <w:pStyle w:val="Standard"/>
        <w:jc w:val="center"/>
      </w:pPr>
    </w:p>
    <w:p w:rsidR="00AB0AEB" w:rsidRDefault="00AB0AEB">
      <w:bookmarkStart w:id="0" w:name="_GoBack"/>
      <w:bookmarkEnd w:id="0"/>
    </w:p>
    <w:sectPr w:rsidR="00AB0AE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0C"/>
    <w:rsid w:val="00554743"/>
    <w:rsid w:val="00AB0AEB"/>
    <w:rsid w:val="00F2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4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5474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4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547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1147</Words>
  <Characters>6538</Characters>
  <Application>Microsoft Office Word</Application>
  <DocSecurity>0</DocSecurity>
  <Lines>54</Lines>
  <Paragraphs>15</Paragraphs>
  <ScaleCrop>false</ScaleCrop>
  <Company>diakov.net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2016-05-25T10:10:00Z</dcterms:created>
  <dcterms:modified xsi:type="dcterms:W3CDTF">2016-05-25T10:10:00Z</dcterms:modified>
</cp:coreProperties>
</file>