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D3CA" w14:textId="0833DC7E" w:rsidR="00000000" w:rsidRDefault="00000000" w:rsidP="007527A1">
      <w:pPr>
        <w:pStyle w:val="1"/>
      </w:pPr>
      <w:r w:rsidRPr="007527A1">
        <w:rPr>
          <w:rStyle w:val="a4"/>
          <w:b w:val="0"/>
          <w:bCs w:val="0"/>
          <w:color w:val="auto"/>
        </w:rPr>
        <w:t xml:space="preserve">Приказ Министерства экономического развития РФ от 29 апреля 2011 г. </w:t>
      </w:r>
      <w:r w:rsidR="007527A1">
        <w:rPr>
          <w:rStyle w:val="a4"/>
          <w:b w:val="0"/>
          <w:bCs w:val="0"/>
          <w:color w:val="auto"/>
        </w:rPr>
        <w:t>№</w:t>
      </w:r>
      <w:r w:rsidRPr="007527A1">
        <w:rPr>
          <w:rStyle w:val="a4"/>
          <w:b w:val="0"/>
          <w:bCs w:val="0"/>
          <w:color w:val="auto"/>
        </w:rPr>
        <w:t xml:space="preserve"> 203 </w:t>
      </w:r>
      <w:r w:rsidR="007527A1">
        <w:rPr>
          <w:rStyle w:val="a4"/>
          <w:b w:val="0"/>
          <w:bCs w:val="0"/>
          <w:color w:val="auto"/>
        </w:rPr>
        <w:t>«</w:t>
      </w:r>
      <w:r w:rsidRPr="007527A1">
        <w:rPr>
          <w:rStyle w:val="a4"/>
          <w:b w:val="0"/>
          <w:bCs w:val="0"/>
          <w:color w:val="auto"/>
        </w:rPr>
        <w:t>Об утверждении Порядка осуществления надзора за деятельностью саморегулируемых организаций оценщиков</w:t>
      </w:r>
      <w:r w:rsidR="007527A1">
        <w:rPr>
          <w:rStyle w:val="a4"/>
          <w:b w:val="0"/>
          <w:bCs w:val="0"/>
          <w:color w:val="auto"/>
        </w:rPr>
        <w:t>»</w:t>
      </w:r>
      <w:r w:rsidRPr="007527A1">
        <w:rPr>
          <w:rStyle w:val="a4"/>
          <w:b w:val="0"/>
          <w:bCs w:val="0"/>
          <w:color w:val="auto"/>
        </w:rPr>
        <w:t xml:space="preserve"> (с изменениями и дополнениями</w:t>
      </w:r>
      <w:r w:rsidR="007527A1">
        <w:rPr>
          <w:rStyle w:val="a4"/>
          <w:b w:val="0"/>
          <w:bCs w:val="0"/>
          <w:color w:val="auto"/>
        </w:rPr>
        <w:t xml:space="preserve"> </w:t>
      </w:r>
      <w:r w:rsidR="007527A1">
        <w:t>от</w:t>
      </w:r>
      <w:r w:rsidR="007527A1">
        <w:t xml:space="preserve"> </w:t>
      </w:r>
      <w:r w:rsidR="007527A1">
        <w:t>7 октября 2011 г.</w:t>
      </w:r>
      <w:r w:rsidR="007527A1">
        <w:t>)</w:t>
      </w:r>
    </w:p>
    <w:p w14:paraId="7F99ECA3" w14:textId="77777777" w:rsidR="007527A1" w:rsidRPr="007527A1" w:rsidRDefault="007527A1"/>
    <w:p w14:paraId="3963A375" w14:textId="18FB3552" w:rsidR="00000000" w:rsidRPr="007527A1" w:rsidRDefault="00000000">
      <w:r w:rsidRPr="007527A1">
        <w:t xml:space="preserve">В целях реализации положений </w:t>
      </w:r>
      <w:r w:rsidRPr="007527A1">
        <w:rPr>
          <w:rStyle w:val="a4"/>
          <w:color w:val="auto"/>
        </w:rPr>
        <w:t>статей 19</w:t>
      </w:r>
      <w:r w:rsidRPr="007527A1">
        <w:t xml:space="preserve"> и </w:t>
      </w:r>
      <w:r w:rsidRPr="007527A1">
        <w:rPr>
          <w:rStyle w:val="a4"/>
          <w:color w:val="auto"/>
        </w:rPr>
        <w:t>24.5</w:t>
      </w:r>
      <w:r w:rsidRPr="007527A1">
        <w:t xml:space="preserve"> Федерального закона от 29 июля 1998 г. </w:t>
      </w:r>
      <w:r w:rsidR="007527A1">
        <w:t>№</w:t>
      </w:r>
      <w:r w:rsidRPr="007527A1">
        <w:t xml:space="preserve"> 135-ФЗ </w:t>
      </w:r>
      <w:r w:rsidR="007527A1">
        <w:t>«</w:t>
      </w:r>
      <w:r w:rsidRPr="007527A1">
        <w:t>Об оценочной деятельности в Российской Федерации</w:t>
      </w:r>
      <w:r w:rsidR="007527A1">
        <w:t>»</w:t>
      </w:r>
      <w:r w:rsidRPr="007527A1">
        <w:t xml:space="preserve"> (Собрание законодательства Российской Федерации, 1998, </w:t>
      </w:r>
      <w:r w:rsidR="007527A1">
        <w:t>№</w:t>
      </w:r>
      <w:r w:rsidRPr="007527A1">
        <w:t xml:space="preserve"> 31, ст. 3813; 2002, </w:t>
      </w:r>
      <w:r w:rsidR="007527A1">
        <w:t>№</w:t>
      </w:r>
      <w:r w:rsidRPr="007527A1">
        <w:t xml:space="preserve"> 4, ст. 251, </w:t>
      </w:r>
      <w:r w:rsidR="007527A1">
        <w:t>№</w:t>
      </w:r>
      <w:r w:rsidRPr="007527A1">
        <w:t xml:space="preserve"> 12, ст. 1093, </w:t>
      </w:r>
      <w:r w:rsidR="007527A1">
        <w:t>№</w:t>
      </w:r>
      <w:r w:rsidRPr="007527A1">
        <w:t xml:space="preserve"> 46, ст. 4537; 2003, </w:t>
      </w:r>
      <w:r w:rsidR="007527A1">
        <w:t>№</w:t>
      </w:r>
      <w:r w:rsidRPr="007527A1">
        <w:t xml:space="preserve"> 2, ст. 167, </w:t>
      </w:r>
      <w:r w:rsidR="007527A1">
        <w:t>№</w:t>
      </w:r>
      <w:r w:rsidRPr="007527A1">
        <w:t xml:space="preserve"> 9, ст. 805; 2004, </w:t>
      </w:r>
      <w:r w:rsidR="007527A1">
        <w:t>№</w:t>
      </w:r>
      <w:r w:rsidRPr="007527A1">
        <w:t xml:space="preserve"> 35, ст. 3607; 2006, </w:t>
      </w:r>
      <w:r w:rsidR="007527A1">
        <w:t>№</w:t>
      </w:r>
      <w:r w:rsidRPr="007527A1">
        <w:t xml:space="preserve"> 2, ст. 172, </w:t>
      </w:r>
      <w:r w:rsidR="007527A1">
        <w:t>№</w:t>
      </w:r>
      <w:r w:rsidRPr="007527A1">
        <w:t xml:space="preserve"> 31, ст. 3456; 2007, </w:t>
      </w:r>
      <w:r w:rsidR="007527A1">
        <w:t>№</w:t>
      </w:r>
      <w:r w:rsidRPr="007527A1">
        <w:t xml:space="preserve"> 7, ст. 834, </w:t>
      </w:r>
      <w:r w:rsidR="007527A1">
        <w:t>№</w:t>
      </w:r>
      <w:r w:rsidRPr="007527A1">
        <w:t xml:space="preserve"> 29, ст. 3482, </w:t>
      </w:r>
      <w:r w:rsidR="007527A1">
        <w:t>№</w:t>
      </w:r>
      <w:r w:rsidRPr="007527A1">
        <w:t xml:space="preserve"> 31, ст. 4016; 2008, </w:t>
      </w:r>
      <w:r w:rsidR="007527A1">
        <w:t>№</w:t>
      </w:r>
      <w:r w:rsidRPr="007527A1">
        <w:t xml:space="preserve"> 27, ст. 3126; 2009, </w:t>
      </w:r>
      <w:r w:rsidR="007527A1">
        <w:t>№</w:t>
      </w:r>
      <w:r w:rsidRPr="007527A1">
        <w:t xml:space="preserve"> 19, ст. 2281, </w:t>
      </w:r>
      <w:r w:rsidR="007527A1">
        <w:t>№</w:t>
      </w:r>
      <w:r w:rsidRPr="007527A1">
        <w:t xml:space="preserve"> 29, ст. 3582, ст. 3618, </w:t>
      </w:r>
      <w:r w:rsidR="007527A1">
        <w:t>№</w:t>
      </w:r>
      <w:r w:rsidRPr="007527A1">
        <w:t xml:space="preserve"> 52, ст. 6419, ст. 6450; 2010, </w:t>
      </w:r>
      <w:r w:rsidR="007527A1">
        <w:t>№</w:t>
      </w:r>
      <w:r w:rsidRPr="007527A1">
        <w:t xml:space="preserve"> 30, ст. 3998; 2011, </w:t>
      </w:r>
      <w:r w:rsidR="007527A1">
        <w:t>№</w:t>
      </w:r>
      <w:r w:rsidRPr="007527A1">
        <w:t> 1, ст. 43) приказываю:</w:t>
      </w:r>
    </w:p>
    <w:p w14:paraId="3E828663" w14:textId="71FDE07A" w:rsidR="00000000" w:rsidRPr="007527A1" w:rsidRDefault="00000000">
      <w:bookmarkStart w:id="0" w:name="sub_111"/>
      <w:r w:rsidRPr="007527A1">
        <w:t xml:space="preserve">1. Утвердить прилагаемый </w:t>
      </w:r>
      <w:r w:rsidRPr="007527A1">
        <w:rPr>
          <w:rStyle w:val="a4"/>
          <w:color w:val="auto"/>
        </w:rPr>
        <w:t>Порядок</w:t>
      </w:r>
      <w:r w:rsidRPr="007527A1">
        <w:t xml:space="preserve"> осуществления надзора за деятельностью саморегулируемых организаций оценщиков.</w:t>
      </w:r>
    </w:p>
    <w:p w14:paraId="306A575C" w14:textId="77777777" w:rsidR="00000000" w:rsidRPr="007527A1" w:rsidRDefault="00000000">
      <w:bookmarkStart w:id="1" w:name="sub_222"/>
      <w:bookmarkEnd w:id="0"/>
      <w:r w:rsidRPr="007527A1">
        <w:t>2. Контроль за исполнением настоящего приказа возложить на руководителя Федеральной службы государственной регистрации, кадастра и картографии Васильева С.В.</w:t>
      </w:r>
    </w:p>
    <w:bookmarkEnd w:id="1"/>
    <w:p w14:paraId="7AA644A0" w14:textId="77777777" w:rsidR="00000000" w:rsidRPr="007527A1" w:rsidRDefault="0000000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7527A1" w:rsidRPr="007527A1" w14:paraId="29A34C04" w14:textId="77777777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14:paraId="57A3B705" w14:textId="77777777" w:rsidR="00000000" w:rsidRPr="007527A1" w:rsidRDefault="00000000">
            <w:pPr>
              <w:pStyle w:val="a6"/>
            </w:pPr>
            <w:r w:rsidRPr="007527A1"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EB10F43" w14:textId="77777777" w:rsidR="00000000" w:rsidRPr="007527A1" w:rsidRDefault="00000000">
            <w:pPr>
              <w:pStyle w:val="a5"/>
              <w:jc w:val="right"/>
            </w:pPr>
            <w:r w:rsidRPr="007527A1">
              <w:t>Э.С. Набиуллина</w:t>
            </w:r>
          </w:p>
        </w:tc>
      </w:tr>
    </w:tbl>
    <w:p w14:paraId="78A804A6" w14:textId="77777777" w:rsidR="00000000" w:rsidRPr="007527A1" w:rsidRDefault="00000000"/>
    <w:p w14:paraId="60C75448" w14:textId="02538AD1" w:rsidR="00000000" w:rsidRPr="007527A1" w:rsidRDefault="00000000">
      <w:pPr>
        <w:pStyle w:val="a6"/>
      </w:pPr>
      <w:r w:rsidRPr="007527A1">
        <w:t xml:space="preserve">Зарегистрировано в Минюсте РФ 20 июня 2011 г. </w:t>
      </w:r>
      <w:r w:rsidRPr="007527A1">
        <w:br/>
        <w:t xml:space="preserve">Регистрационный </w:t>
      </w:r>
      <w:r w:rsidR="007527A1">
        <w:t>№</w:t>
      </w:r>
      <w:r w:rsidRPr="007527A1">
        <w:t> 21069</w:t>
      </w:r>
    </w:p>
    <w:p w14:paraId="59F93149" w14:textId="77777777" w:rsidR="00000000" w:rsidRPr="007527A1" w:rsidRDefault="00000000"/>
    <w:p w14:paraId="47E4A346" w14:textId="77777777" w:rsidR="00000000" w:rsidRPr="007527A1" w:rsidRDefault="00000000">
      <w:pPr>
        <w:ind w:firstLine="698"/>
        <w:jc w:val="right"/>
      </w:pPr>
      <w:bookmarkStart w:id="2" w:name="sub_1000"/>
      <w:r w:rsidRPr="007527A1">
        <w:rPr>
          <w:rStyle w:val="a3"/>
          <w:color w:val="auto"/>
        </w:rPr>
        <w:t>Приложение</w:t>
      </w:r>
    </w:p>
    <w:bookmarkEnd w:id="2"/>
    <w:p w14:paraId="29588188" w14:textId="77777777" w:rsidR="00000000" w:rsidRPr="007527A1" w:rsidRDefault="00000000"/>
    <w:p w14:paraId="436E14B9" w14:textId="77777777" w:rsidR="00000000" w:rsidRPr="007527A1" w:rsidRDefault="00000000">
      <w:pPr>
        <w:pStyle w:val="1"/>
        <w:rPr>
          <w:color w:val="auto"/>
        </w:rPr>
      </w:pPr>
      <w:r w:rsidRPr="007527A1">
        <w:rPr>
          <w:color w:val="auto"/>
        </w:rPr>
        <w:t>Порядок</w:t>
      </w:r>
      <w:r w:rsidRPr="007527A1">
        <w:rPr>
          <w:color w:val="auto"/>
        </w:rPr>
        <w:br/>
        <w:t>осуществления надзора за деятельностью саморегулируемых организаций оценщиков</w:t>
      </w:r>
    </w:p>
    <w:p w14:paraId="711DE0A2" w14:textId="77777777" w:rsidR="00000000" w:rsidRPr="007527A1" w:rsidRDefault="00000000"/>
    <w:p w14:paraId="223FA87B" w14:textId="77777777" w:rsidR="00000000" w:rsidRPr="007527A1" w:rsidRDefault="00000000">
      <w:bookmarkStart w:id="3" w:name="sub_1"/>
      <w:r w:rsidRPr="007527A1">
        <w:t>1. Настоящий Порядок устанавливает правила осуществления надзора за деятельностью саморегулируемых организаций оценщиков (далее - саморегулируемые организации) уполномоченным федеральным органом исполнительной власти, осуществляющим функции по надзору за деятельностью саморегулируемых организаций оценщиков (далее - орган по надзору).</w:t>
      </w:r>
    </w:p>
    <w:p w14:paraId="7F2F3372" w14:textId="284A79A6" w:rsidR="00000000" w:rsidRPr="007527A1" w:rsidRDefault="00000000">
      <w:bookmarkStart w:id="4" w:name="sub_2"/>
      <w:bookmarkEnd w:id="3"/>
      <w:r w:rsidRPr="007527A1">
        <w:t xml:space="preserve">2.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50D5A887" w14:textId="48F56D70" w:rsidR="00000000" w:rsidRPr="007527A1" w:rsidRDefault="00000000">
      <w:bookmarkStart w:id="5" w:name="sub_3"/>
      <w:bookmarkEnd w:id="4"/>
      <w:r w:rsidRPr="007527A1">
        <w:t xml:space="preserve">3.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2FAF36A9" w14:textId="11E7471F" w:rsidR="00000000" w:rsidRPr="007527A1" w:rsidRDefault="00000000">
      <w:bookmarkStart w:id="6" w:name="sub_4"/>
      <w:bookmarkEnd w:id="5"/>
      <w:r w:rsidRPr="007527A1">
        <w:t xml:space="preserve">4.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6FD0AF48" w14:textId="32AC793C" w:rsidR="00000000" w:rsidRPr="007527A1" w:rsidRDefault="00000000">
      <w:bookmarkStart w:id="7" w:name="sub_5"/>
      <w:bookmarkEnd w:id="6"/>
      <w:r w:rsidRPr="007527A1">
        <w:t xml:space="preserve">5.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33E15EB5" w14:textId="2493321E" w:rsidR="00000000" w:rsidRPr="007527A1" w:rsidRDefault="00000000">
      <w:bookmarkStart w:id="8" w:name="sub_6"/>
      <w:bookmarkEnd w:id="7"/>
      <w:r w:rsidRPr="007527A1">
        <w:t xml:space="preserve">6.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67FB21D7" w14:textId="4DBD6B5D" w:rsidR="00000000" w:rsidRPr="007527A1" w:rsidRDefault="00000000">
      <w:bookmarkStart w:id="9" w:name="sub_7"/>
      <w:bookmarkEnd w:id="8"/>
      <w:r w:rsidRPr="007527A1">
        <w:t xml:space="preserve">7.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284E1803" w14:textId="7C0949BD" w:rsidR="00000000" w:rsidRPr="007527A1" w:rsidRDefault="00000000">
      <w:bookmarkStart w:id="10" w:name="sub_8"/>
      <w:bookmarkEnd w:id="9"/>
      <w:r w:rsidRPr="007527A1">
        <w:t xml:space="preserve">8.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56FBFBF0" w14:textId="60A46E0D" w:rsidR="00000000" w:rsidRPr="007527A1" w:rsidRDefault="00000000">
      <w:bookmarkStart w:id="11" w:name="sub_9"/>
      <w:bookmarkEnd w:id="10"/>
      <w:r w:rsidRPr="007527A1">
        <w:t xml:space="preserve">9.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1BFCFFA8" w14:textId="40929C4C" w:rsidR="00000000" w:rsidRPr="007527A1" w:rsidRDefault="00000000">
      <w:bookmarkStart w:id="12" w:name="sub_10"/>
      <w:bookmarkEnd w:id="11"/>
      <w:r w:rsidRPr="007527A1">
        <w:t xml:space="preserve">10. При проведении проверки в форме документарной проверки используются сведения, содержащиеся в документах саморегулируемой организации, определяющих ее организационно-правовую форму, права и обязанности, документы, используемые при осуществлении ее деятельности и связанные с исполнением требований, установленных </w:t>
      </w:r>
      <w:r w:rsidRPr="007527A1">
        <w:rPr>
          <w:rStyle w:val="a4"/>
          <w:color w:val="auto"/>
        </w:rPr>
        <w:t>Федеральным законом</w:t>
      </w:r>
      <w:r w:rsidRPr="007527A1">
        <w:t xml:space="preserve"> об оценочной деятельности, </w:t>
      </w:r>
      <w:r w:rsidRPr="007527A1">
        <w:rPr>
          <w:rStyle w:val="a4"/>
          <w:color w:val="auto"/>
        </w:rPr>
        <w:t>Федеральным законом</w:t>
      </w:r>
      <w:r w:rsidRPr="007527A1">
        <w:t xml:space="preserve"> о саморегулируемых организациях, другими федеральными законами и иными нормативными правовыми актами Российской Федерации.</w:t>
      </w:r>
    </w:p>
    <w:p w14:paraId="53E87EDC" w14:textId="77777777" w:rsidR="00000000" w:rsidRPr="007527A1" w:rsidRDefault="00000000">
      <w:bookmarkStart w:id="13" w:name="sub_1413"/>
      <w:bookmarkEnd w:id="12"/>
      <w:r w:rsidRPr="007527A1">
        <w:t xml:space="preserve">Саморегулируемая организация обязана направить в орган по надзору в течение десяти календарных дней со дня получения требования (запроса) органа по надзору о представлении сведений и документов, относящихся к предмету документарной проверки, запрошенные сведения и документы способом, обеспечивающим получение органом по надзору таких сведений и </w:t>
      </w:r>
      <w:r w:rsidRPr="007527A1">
        <w:lastRenderedPageBreak/>
        <w:t>документов в течение пяти календарных дней с момента их направления.</w:t>
      </w:r>
    </w:p>
    <w:p w14:paraId="1957ABEB" w14:textId="77777777" w:rsidR="00000000" w:rsidRPr="007527A1" w:rsidRDefault="00000000">
      <w:bookmarkStart w:id="14" w:name="sub_11"/>
      <w:bookmarkEnd w:id="13"/>
      <w:r w:rsidRPr="007527A1">
        <w:t>11. Все запрашиваемые органом по надзору в ходе проведения документарных проверок документы, сведения и информация представляются саморегулируемой организацией в виде копий, заверенных печатью и подписью руководителя саморегулируемой организации или лица, его замещающего, или в форме электронных документов.</w:t>
      </w:r>
    </w:p>
    <w:p w14:paraId="536B22B9" w14:textId="36342E83" w:rsidR="00000000" w:rsidRPr="007527A1" w:rsidRDefault="00000000">
      <w:bookmarkStart w:id="15" w:name="sub_1414"/>
      <w:bookmarkEnd w:id="14"/>
      <w:r w:rsidRPr="007527A1">
        <w:t xml:space="preserve">Абзац второй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501FF091" w14:textId="77777777" w:rsidR="00000000" w:rsidRPr="007527A1" w:rsidRDefault="00000000">
      <w:bookmarkStart w:id="16" w:name="sub_12"/>
      <w:bookmarkEnd w:id="15"/>
      <w:r w:rsidRPr="007527A1">
        <w:t>12. В случае, если в ходе документарной проверки выявлены ошибки и (или) противоречия в представленных саморегулируемой организацией документах либо несоответствие сведений, содержащихся в этих документах, сведениям, содержащимся в имеющихся у органа по надзору документах, информация об этом направляется в саморегулируемую организацию с требованием представить в течение десяти календарных дней необходимые пояснения. В этом случае саморегулируемая организация представляет дополнительные документы и сведения, подтверждающие достоверность ранее представленных документов, способом, обеспечивающим получение органом по надзору таких документов и сведений в течение пяти календарных дней с момента их направления.</w:t>
      </w:r>
    </w:p>
    <w:p w14:paraId="745CD0F3" w14:textId="1B09F0D4" w:rsidR="00000000" w:rsidRPr="007527A1" w:rsidRDefault="00000000">
      <w:bookmarkStart w:id="17" w:name="sub_13"/>
      <w:bookmarkEnd w:id="16"/>
      <w:r w:rsidRPr="007527A1">
        <w:t xml:space="preserve">13.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27C8F829" w14:textId="77777777" w:rsidR="00000000" w:rsidRPr="007527A1" w:rsidRDefault="00000000">
      <w:bookmarkStart w:id="18" w:name="sub_14"/>
      <w:bookmarkEnd w:id="17"/>
      <w:r w:rsidRPr="007527A1">
        <w:t>14. При осуществлении надзора за соблюдением саморегулируемой организацией федеральных законов и иных нормативных правовых актов, регулирующих ее деятельность, орган по надзору проверяет:</w:t>
      </w:r>
    </w:p>
    <w:p w14:paraId="63E4F65D" w14:textId="2CD49D2B" w:rsidR="00000000" w:rsidRPr="007527A1" w:rsidRDefault="00000000">
      <w:bookmarkStart w:id="19" w:name="sub_1401"/>
      <w:bookmarkEnd w:id="18"/>
      <w:r w:rsidRPr="007527A1">
        <w:t xml:space="preserve">а) соответствие организационной структуры саморегулируемой организации требованиям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деятельности,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 саморегулируемых организациях, других федеральных законов;</w:t>
      </w:r>
    </w:p>
    <w:p w14:paraId="61CC33D6" w14:textId="77777777" w:rsidR="00000000" w:rsidRPr="007527A1" w:rsidRDefault="00000000">
      <w:bookmarkStart w:id="20" w:name="sub_1402"/>
      <w:bookmarkEnd w:id="19"/>
      <w:r w:rsidRPr="007527A1">
        <w:t>б) учредительные документы саморегулируемой организации, стандарты и правила оценочной деятельности, правила деловой и профессиональной этики и иные документы саморегулируемой организации и соответствие перечисленных документов законодательству Российской Федерации;</w:t>
      </w:r>
    </w:p>
    <w:p w14:paraId="71ED81B7" w14:textId="05F8923E" w:rsidR="00000000" w:rsidRPr="007527A1" w:rsidRDefault="00000000">
      <w:bookmarkStart w:id="21" w:name="sub_1403"/>
      <w:bookmarkEnd w:id="20"/>
      <w:r w:rsidRPr="007527A1">
        <w:t xml:space="preserve">в) наличие установленного </w:t>
      </w:r>
      <w:r w:rsidRPr="007527A1">
        <w:rPr>
          <w:rStyle w:val="a4"/>
          <w:color w:val="auto"/>
        </w:rPr>
        <w:t>Федеральным законом</w:t>
      </w:r>
      <w:r w:rsidRPr="007527A1">
        <w:t xml:space="preserve"> об оценочной деятельности числа оценщиков и их соответствие требованиям, определенным Федеральным законом об оценочной деятельности;</w:t>
      </w:r>
    </w:p>
    <w:p w14:paraId="3F9635AD" w14:textId="77777777" w:rsidR="00000000" w:rsidRPr="007527A1" w:rsidRDefault="00000000">
      <w:bookmarkStart w:id="22" w:name="sub_1404"/>
      <w:bookmarkEnd w:id="21"/>
      <w:r w:rsidRPr="007527A1">
        <w:t>г) ведение саморегулируемой организацией реестра оценщиков, достоверность указанных в нем сведений и своевременность внесения в него изменений;</w:t>
      </w:r>
    </w:p>
    <w:p w14:paraId="009612C8" w14:textId="77777777" w:rsidR="00000000" w:rsidRPr="007527A1" w:rsidRDefault="00000000">
      <w:bookmarkStart w:id="23" w:name="sub_1405"/>
      <w:bookmarkEnd w:id="22"/>
      <w:r w:rsidRPr="007527A1">
        <w:t>д) наличие компенсационного фонда, а также соответствие условий и порядка размещения и расходования средств компенсационного фонда саморегулируемой организации требованиям, установленным законодательством Российской Федерации;</w:t>
      </w:r>
    </w:p>
    <w:p w14:paraId="185B2979" w14:textId="1869333B" w:rsidR="00000000" w:rsidRPr="007527A1" w:rsidRDefault="00000000">
      <w:bookmarkStart w:id="24" w:name="sub_1406"/>
      <w:bookmarkEnd w:id="23"/>
      <w:r w:rsidRPr="007527A1">
        <w:t xml:space="preserve">е) осуществление саморегулируемой организацией контроля за соблюдением своими членами требований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а также правил деловой и профессиональной этики;</w:t>
      </w:r>
    </w:p>
    <w:p w14:paraId="7C52BDE1" w14:textId="6B092D53" w:rsidR="00000000" w:rsidRPr="007527A1" w:rsidRDefault="00000000">
      <w:bookmarkStart w:id="25" w:name="sub_1407"/>
      <w:bookmarkEnd w:id="24"/>
      <w:r w:rsidRPr="007527A1">
        <w:t xml:space="preserve">ж) применение в отношении членов саморегулируемой организации мер дисциплинарного воздействия, предусмотренных </w:t>
      </w:r>
      <w:r w:rsidRPr="007527A1">
        <w:rPr>
          <w:rStyle w:val="a4"/>
          <w:color w:val="auto"/>
        </w:rPr>
        <w:t>Федеральным законом</w:t>
      </w:r>
      <w:r w:rsidRPr="007527A1">
        <w:t xml:space="preserve"> об оценочной деятельности и внутренними документами саморегулируемой организации;</w:t>
      </w:r>
    </w:p>
    <w:p w14:paraId="0D4B4B8D" w14:textId="4868F96D" w:rsidR="00000000" w:rsidRPr="007527A1" w:rsidRDefault="00000000">
      <w:bookmarkStart w:id="26" w:name="sub_1408"/>
      <w:bookmarkEnd w:id="25"/>
      <w:r w:rsidRPr="007527A1">
        <w:t xml:space="preserve">з) соблюдение саморегулируемой организацией требований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деятельности,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 саморегулируемых организациях по обеспечению информационной открытости своей деятельности и деятельности своих членов;</w:t>
      </w:r>
    </w:p>
    <w:p w14:paraId="1C9E242F" w14:textId="77777777" w:rsidR="00000000" w:rsidRPr="007527A1" w:rsidRDefault="00000000">
      <w:bookmarkStart w:id="27" w:name="sub_1409"/>
      <w:bookmarkEnd w:id="26"/>
      <w:r w:rsidRPr="007527A1">
        <w:t>и) выполнение саморегулируемой организацией функций по представлению интересов своих членов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международными профессиональными организациями оценщиков;</w:t>
      </w:r>
    </w:p>
    <w:p w14:paraId="79DEEF3F" w14:textId="77777777" w:rsidR="00000000" w:rsidRPr="007527A1" w:rsidRDefault="00000000">
      <w:bookmarkStart w:id="28" w:name="sub_1410"/>
      <w:bookmarkEnd w:id="27"/>
      <w:r w:rsidRPr="007527A1">
        <w:t xml:space="preserve">к) организацию саморегулируемой организацией информационного и методического </w:t>
      </w:r>
      <w:r w:rsidRPr="007527A1">
        <w:lastRenderedPageBreak/>
        <w:t>обеспечения своих членов;</w:t>
      </w:r>
    </w:p>
    <w:p w14:paraId="788D2B5C" w14:textId="77777777" w:rsidR="00000000" w:rsidRPr="007527A1" w:rsidRDefault="00000000">
      <w:bookmarkStart w:id="29" w:name="sub_1411"/>
      <w:bookmarkEnd w:id="28"/>
      <w:r w:rsidRPr="007527A1">
        <w:t>л) организацию проведения профессиональной переподготовки оценщиков;</w:t>
      </w:r>
    </w:p>
    <w:p w14:paraId="5AC562C7" w14:textId="3D0947B5" w:rsidR="00000000" w:rsidRPr="007527A1" w:rsidRDefault="00000000">
      <w:bookmarkStart w:id="30" w:name="sub_1412"/>
      <w:bookmarkEnd w:id="29"/>
      <w:r w:rsidRPr="007527A1">
        <w:t xml:space="preserve">м) осуществление саморегулируемой организацией иных установленных </w:t>
      </w:r>
      <w:r w:rsidRPr="007527A1">
        <w:rPr>
          <w:rStyle w:val="a4"/>
          <w:color w:val="auto"/>
        </w:rPr>
        <w:t>Федеральным законом</w:t>
      </w:r>
      <w:r w:rsidRPr="007527A1">
        <w:t xml:space="preserve"> об оценочной деятельности, иными федеральными законами функций.</w:t>
      </w:r>
    </w:p>
    <w:p w14:paraId="616B5DF5" w14:textId="77777777" w:rsidR="00000000" w:rsidRPr="007527A1" w:rsidRDefault="00000000">
      <w:bookmarkStart w:id="31" w:name="sub_15"/>
      <w:bookmarkEnd w:id="30"/>
      <w:r w:rsidRPr="007527A1">
        <w:t>15. При осуществлении систематического наблюдения за исполнением обязательных требований, анализа поступивших в орган по надзору документов и сведений и (или) размещенной на официальном сайте саморегулируемой организации в сети Интернет информации о ее деятельности орган по надзору:</w:t>
      </w:r>
    </w:p>
    <w:bookmarkEnd w:id="31"/>
    <w:p w14:paraId="6F006EE5" w14:textId="64D8CBFE" w:rsidR="00000000" w:rsidRPr="007527A1" w:rsidRDefault="00000000">
      <w:r w:rsidRPr="007527A1">
        <w:t xml:space="preserve">проверяет своевременность, полноту и достоверность поступивших в орган по надзору документов и сведений в соответствии с </w:t>
      </w:r>
      <w:r w:rsidRPr="007527A1">
        <w:rPr>
          <w:rStyle w:val="a4"/>
          <w:color w:val="auto"/>
        </w:rPr>
        <w:t>Федеральным законом</w:t>
      </w:r>
      <w:r w:rsidRPr="007527A1">
        <w:t xml:space="preserve"> об оценочной деятельности, другими федеральными законами и иными нормативными правовыми актами Российской Федерации;</w:t>
      </w:r>
    </w:p>
    <w:p w14:paraId="7EAB40CC" w14:textId="77777777" w:rsidR="00000000" w:rsidRPr="007527A1" w:rsidRDefault="00000000">
      <w:r w:rsidRPr="007527A1">
        <w:t>анализирует размещенную на официальном сайте саморегулируемой организации в сети Интернет информацию о ее деятельности и деятельности членов саморегулируемой организации.</w:t>
      </w:r>
    </w:p>
    <w:p w14:paraId="0AE1CAD3" w14:textId="77777777" w:rsidR="00000000" w:rsidRPr="007527A1" w:rsidRDefault="00000000">
      <w:r w:rsidRPr="007527A1">
        <w:t>Результаты систематического наблюдения за исполнением обязательных требований, анализа используются при проведении органом по надзору плановых и внеплановых проверок саморегулируемых организаций.</w:t>
      </w:r>
    </w:p>
    <w:p w14:paraId="132EA5BF" w14:textId="77777777" w:rsidR="00000000" w:rsidRPr="007527A1" w:rsidRDefault="00000000">
      <w:bookmarkStart w:id="32" w:name="sub_16"/>
      <w:r w:rsidRPr="007527A1">
        <w:t>16. При проведении органом по надзору проверки деятельности саморегулируемой организации руководитель саморегулируемой организации или лицо, его замещающее, обеспечивает:</w:t>
      </w:r>
    </w:p>
    <w:bookmarkEnd w:id="32"/>
    <w:p w14:paraId="7F99407D" w14:textId="77777777" w:rsidR="00000000" w:rsidRPr="007527A1" w:rsidRDefault="00000000">
      <w:r w:rsidRPr="007527A1">
        <w:t>свободный доступ в административные здания и служебные помещения саморегулируемой организации в течение рабочего дня;</w:t>
      </w:r>
    </w:p>
    <w:p w14:paraId="354BECC7" w14:textId="77777777" w:rsidR="00000000" w:rsidRPr="007527A1" w:rsidRDefault="00000000">
      <w:r w:rsidRPr="007527A1">
        <w:t>предоставление документов, справок, при необходимости их копий, а также дачу письменных объяснений по вопросам, относящимся к предмету проверки.</w:t>
      </w:r>
    </w:p>
    <w:p w14:paraId="3CC76164" w14:textId="0912308F" w:rsidR="00000000" w:rsidRPr="007527A1" w:rsidRDefault="00000000">
      <w:bookmarkStart w:id="33" w:name="sub_17"/>
      <w:r w:rsidRPr="007527A1">
        <w:t xml:space="preserve">17.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47EFFDAA" w14:textId="77777777" w:rsidR="00000000" w:rsidRPr="007527A1" w:rsidRDefault="00000000">
      <w:bookmarkStart w:id="34" w:name="sub_18"/>
      <w:bookmarkEnd w:id="33"/>
      <w:r w:rsidRPr="007527A1">
        <w:t>18. По результатам проверки составляется акт проверки.</w:t>
      </w:r>
    </w:p>
    <w:p w14:paraId="5CE32F68" w14:textId="49DCC963" w:rsidR="00000000" w:rsidRPr="007527A1" w:rsidRDefault="00000000">
      <w:bookmarkStart w:id="35" w:name="sub_1415"/>
      <w:bookmarkEnd w:id="34"/>
      <w:r w:rsidRPr="007527A1">
        <w:t xml:space="preserve">Абзац второй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129EA205" w14:textId="2A5DA2E8" w:rsidR="00000000" w:rsidRPr="007527A1" w:rsidRDefault="00000000">
      <w:bookmarkStart w:id="36" w:name="sub_19"/>
      <w:bookmarkEnd w:id="35"/>
      <w:r w:rsidRPr="007527A1">
        <w:t xml:space="preserve">19. При проведении проверки соответствия организационной структуры саморегулируемой организации требованиям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деятельности, других федеральных законов органом по надзору в акте проверки в сведениях о результатах проверки указывается следующая информация:</w:t>
      </w:r>
    </w:p>
    <w:bookmarkEnd w:id="36"/>
    <w:p w14:paraId="6ABA493E" w14:textId="77777777" w:rsidR="00000000" w:rsidRPr="007527A1" w:rsidRDefault="00000000">
      <w:r w:rsidRPr="007527A1">
        <w:t>соблюдение порядка формирования органов управления и специализированных органов саморегулируемой организацией;</w:t>
      </w:r>
    </w:p>
    <w:p w14:paraId="0798CEE8" w14:textId="1C93ED96" w:rsidR="00000000" w:rsidRPr="007527A1" w:rsidRDefault="00000000">
      <w:r w:rsidRPr="007527A1">
        <w:t xml:space="preserve">соответствие структуры (в том числе количественного и персонального состава) и компетенции органов управления и иных органов саморегулируемой организации (структурного подразделения, осуществляющего контроль за оценочной деятельностью членов саморегулируемой организации, дисциплинарного комитета, экспертного совета, иных определенных внутренними документами саморегулируемой организации органов и структурных подразделений) требованиям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 и других федеральных законов.</w:t>
      </w:r>
    </w:p>
    <w:p w14:paraId="0C4645AB" w14:textId="77777777" w:rsidR="00000000" w:rsidRPr="007527A1" w:rsidRDefault="00000000">
      <w:bookmarkStart w:id="37" w:name="sub_20"/>
      <w:r w:rsidRPr="007527A1">
        <w:t>20. При проведении проверки учредительных документов саморегулируемой организации, стандартов и правил оценочной деятельности, правил деловой и профессиональной этики и иных документов на их соответствие законодательству Российской Федерации органом по надзору в акте проверки в сведениях о результатах проверки указывается следующая информация:</w:t>
      </w:r>
    </w:p>
    <w:bookmarkEnd w:id="37"/>
    <w:p w14:paraId="7EEB6B1D" w14:textId="77777777" w:rsidR="00000000" w:rsidRPr="007527A1" w:rsidRDefault="00000000">
      <w:r w:rsidRPr="007527A1">
        <w:t>наличие изменений, внесенных в учредительные документы, стандарты и правила оценочной деятельности и иные документы саморегулируемой организации, своевременность и полнота предоставленных в орган по надзору сведений о таких изменениях;</w:t>
      </w:r>
    </w:p>
    <w:p w14:paraId="28792801" w14:textId="77777777" w:rsidR="00000000" w:rsidRPr="007527A1" w:rsidRDefault="00000000">
      <w:r w:rsidRPr="007527A1">
        <w:t>наличие стандартов и правил оценочной деятельности и соответствие их федеральным стандартам оценки;</w:t>
      </w:r>
    </w:p>
    <w:p w14:paraId="4B007A91" w14:textId="77777777" w:rsidR="00000000" w:rsidRPr="007527A1" w:rsidRDefault="00000000">
      <w:r w:rsidRPr="007527A1">
        <w:t xml:space="preserve">наличие правил деловой и профессиональной этики, правил и условий приема в члены саморегулируемой организации, дополнительных требований к порядку обеспечения </w:t>
      </w:r>
      <w:r w:rsidRPr="007527A1">
        <w:lastRenderedPageBreak/>
        <w:t>имущественной ответственности членов саморегулируемой организации, установленного размера членских взносов и порядка их внесения;</w:t>
      </w:r>
    </w:p>
    <w:p w14:paraId="6C6ADC19" w14:textId="77777777" w:rsidR="00000000" w:rsidRPr="007527A1" w:rsidRDefault="00000000">
      <w:r w:rsidRPr="007527A1">
        <w:t>наличие положений о раскрытии информации саморегулируемой организации, о членстве в саморегулируемой организации, о порядке осуществления контроля за оценочной деятельностью членов саморегулируемой организации, об органах управления, дисциплинарном комитете, экспертном совете, структурном подразделении, осуществляющем контроль за оценочной деятельностью членов саморегулируемой организации;</w:t>
      </w:r>
    </w:p>
    <w:p w14:paraId="5A8A999A" w14:textId="77777777" w:rsidR="00000000" w:rsidRPr="007527A1" w:rsidRDefault="00000000">
      <w:r w:rsidRPr="007527A1">
        <w:t>наличие порядка предоставления членами саморегулируемой организации необходимой для проведения его проверки информации по запросу саморегулируемой организации, а также порядка рассмотрения жалоб и дел о нарушении членами саморегулируемой организации требований федеральных законов и иных нормативных правовых актов Российской Федерации, федеральных стандартов, стандартов и правил оценочной деятельности, а также правил деловой и профессиональной этики.</w:t>
      </w:r>
    </w:p>
    <w:p w14:paraId="12337FCA" w14:textId="2E7CAFB9" w:rsidR="00000000" w:rsidRPr="007527A1" w:rsidRDefault="00000000">
      <w:bookmarkStart w:id="38" w:name="sub_21"/>
      <w:r w:rsidRPr="007527A1">
        <w:t xml:space="preserve">21. При проведении проверки наличия установленного </w:t>
      </w:r>
      <w:r w:rsidRPr="007527A1">
        <w:rPr>
          <w:rStyle w:val="a4"/>
          <w:color w:val="auto"/>
        </w:rPr>
        <w:t>Федеральным законом</w:t>
      </w:r>
      <w:r w:rsidRPr="007527A1">
        <w:t xml:space="preserve"> об оценочной деятельности числа оценщиков - членов саморегулируемой организации, их соответствия требованиям, определенным Федеральным законом об оценочной деятельности, а также ведения саморегулируемой организацией реестра оценщиков и достоверности указанных в нем сведений органом по надзору в акте проверки в сведениях о результатах проверки указывается следующая информация:</w:t>
      </w:r>
    </w:p>
    <w:bookmarkEnd w:id="38"/>
    <w:p w14:paraId="5CBA2FDD" w14:textId="0F776EB1" w:rsidR="00000000" w:rsidRPr="007527A1" w:rsidRDefault="00000000">
      <w:r w:rsidRPr="007527A1">
        <w:t xml:space="preserve">соответствие количества членов саморегулируемой организации требованиям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деятельности;</w:t>
      </w:r>
    </w:p>
    <w:p w14:paraId="6DCB1610" w14:textId="1F5613C4" w:rsidR="00000000" w:rsidRPr="007527A1" w:rsidRDefault="00000000">
      <w:r w:rsidRPr="007527A1">
        <w:t xml:space="preserve">соответствие членов саморегулируемой организации требованиям, установленным </w:t>
      </w:r>
      <w:r w:rsidRPr="007527A1">
        <w:rPr>
          <w:rStyle w:val="a4"/>
          <w:color w:val="auto"/>
        </w:rPr>
        <w:t>Федеральным законом</w:t>
      </w:r>
      <w:r w:rsidRPr="007527A1">
        <w:t xml:space="preserve"> об оценочной деятельности, и условиям членства в саморегулируемой организации, утвержденным саморегулируемой организацией;</w:t>
      </w:r>
    </w:p>
    <w:p w14:paraId="231A496B" w14:textId="77777777" w:rsidR="00000000" w:rsidRPr="007527A1" w:rsidRDefault="00000000">
      <w:r w:rsidRPr="007527A1">
        <w:t>соблюдение порядка и сроков приема физических лиц в члены саморегулируемой организации;</w:t>
      </w:r>
    </w:p>
    <w:p w14:paraId="427F4D09" w14:textId="77777777" w:rsidR="00000000" w:rsidRPr="007527A1" w:rsidRDefault="00000000">
      <w:r w:rsidRPr="007527A1">
        <w:t>соблюдение порядка ведения реестра членов саморегулируемой организации, утвержденного уполномоченным федеральным органом, осуществляющим функции по нормативно-правовому регулированию оценочной деятельности;</w:t>
      </w:r>
    </w:p>
    <w:p w14:paraId="28BB30D5" w14:textId="77777777" w:rsidR="00000000" w:rsidRPr="007527A1" w:rsidRDefault="00000000">
      <w:r w:rsidRPr="007527A1">
        <w:t>наличие отказов в приеме в члены саморегулируемой организации и их обоснованность;</w:t>
      </w:r>
    </w:p>
    <w:p w14:paraId="304D17B3" w14:textId="77777777" w:rsidR="00000000" w:rsidRPr="007527A1" w:rsidRDefault="00000000">
      <w:r w:rsidRPr="007527A1">
        <w:t>соблюдение порядка прекращения членства в саморегулируемой организации, наличие учета лиц, членство которых в саморегулируемой организации прекращено;</w:t>
      </w:r>
    </w:p>
    <w:p w14:paraId="1892E9F9" w14:textId="77777777" w:rsidR="00000000" w:rsidRPr="007527A1" w:rsidRDefault="00000000">
      <w:r w:rsidRPr="007527A1">
        <w:t>соблюдение порядка выдачи документов, подтверждающих членство в саморегулируемой организации, наличие учета таких документов.</w:t>
      </w:r>
    </w:p>
    <w:p w14:paraId="5726B4EC" w14:textId="77777777" w:rsidR="00000000" w:rsidRPr="007527A1" w:rsidRDefault="00000000">
      <w:bookmarkStart w:id="39" w:name="sub_22"/>
      <w:r w:rsidRPr="007527A1">
        <w:t>22. При проведении проверки наличия компенсационного фонда, соответствия условий и порядка размещения и расходования средств компенсационного фонда саморегулируемой организации требованиям, установленным законодательством Российской Федерации, органом по надзору в акте проверки в сведениях о результатах проверки указывается следующая информация:</w:t>
      </w:r>
    </w:p>
    <w:bookmarkEnd w:id="39"/>
    <w:p w14:paraId="02F795CF" w14:textId="64C93C24" w:rsidR="00000000" w:rsidRPr="007527A1" w:rsidRDefault="00000000">
      <w:r w:rsidRPr="007527A1">
        <w:t xml:space="preserve">соответствие размера денежной оценки компенсационного фонда саморегулируемой организации требованиям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деятельности;</w:t>
      </w:r>
    </w:p>
    <w:p w14:paraId="6F3AD208" w14:textId="3667A4DD" w:rsidR="00000000" w:rsidRPr="007527A1" w:rsidRDefault="00000000">
      <w:r w:rsidRPr="007527A1">
        <w:t xml:space="preserve">соблюдение требований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 о формировании, размещении и расходовании средств компенсационного фонда, в том числе соблюдение требования о зачислении в компенсационный фонд денежных средств, полученных в результате наложения на члена саморегулируемой организации штрафа в качестве меры дисциплинарного взыскания, запрета на возврат из компенсационного фонда внесенного в него взноса при прекращении членства в саморегулируемой организации.</w:t>
      </w:r>
    </w:p>
    <w:p w14:paraId="3E9860B7" w14:textId="060E1103" w:rsidR="00000000" w:rsidRPr="007527A1" w:rsidRDefault="00000000">
      <w:bookmarkStart w:id="40" w:name="sub_23"/>
      <w:r w:rsidRPr="007527A1">
        <w:t xml:space="preserve">23. При проведении проверки осуществления саморегулируемой организацией контроля за соблюдением ее членами требований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 деловой и </w:t>
      </w:r>
      <w:r w:rsidRPr="007527A1">
        <w:lastRenderedPageBreak/>
        <w:t>профессиональной этики, а также применения к членам саморегулируемой организации мер дисциплинарного воздействия, предусмотренных Федеральным законом об оценочной деятельности и внутренними документами саморегулируемой организации, органом по надзору в акте проверки в сведениях о результатах проверки указывается следующая информация:</w:t>
      </w:r>
    </w:p>
    <w:bookmarkEnd w:id="40"/>
    <w:p w14:paraId="76C314EF" w14:textId="69803B76" w:rsidR="00000000" w:rsidRPr="007527A1" w:rsidRDefault="00000000">
      <w:r w:rsidRPr="007527A1">
        <w:t xml:space="preserve">наличие и исполнение плана проверок соблюдения членами саморегулируемой организации требований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деятельности, других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этики;</w:t>
      </w:r>
    </w:p>
    <w:p w14:paraId="35070777" w14:textId="77777777" w:rsidR="00000000" w:rsidRPr="007527A1" w:rsidRDefault="00000000">
      <w:r w:rsidRPr="007527A1">
        <w:t>соблюдение срока и периодичности проведения плановых проверок членов саморегулируемой организации;</w:t>
      </w:r>
    </w:p>
    <w:p w14:paraId="69B636C5" w14:textId="77777777" w:rsidR="00000000" w:rsidRPr="007527A1" w:rsidRDefault="00000000">
      <w:r w:rsidRPr="007527A1">
        <w:t>наличие учета поступающих в саморегулируемую организацию обращений (жалоб) в отношении действий членов саморегулируемой организации и соблюдение процедуры их рассмотрения (приглашение на заседания дисциплинарного комитета лиц, направивших жалобы, членов саморегулируемой организации, в отношении которых рассматриваются дела о применении дисциплинарных взысканий и т.д.);</w:t>
      </w:r>
    </w:p>
    <w:p w14:paraId="0E601BE8" w14:textId="77777777" w:rsidR="00000000" w:rsidRPr="007527A1" w:rsidRDefault="00000000">
      <w:r w:rsidRPr="007527A1">
        <w:t>проведение внеплановых проверок деятельности членов саморегулируемой организации;</w:t>
      </w:r>
    </w:p>
    <w:p w14:paraId="181B3BD2" w14:textId="77777777" w:rsidR="00000000" w:rsidRPr="007527A1" w:rsidRDefault="00000000">
      <w:r w:rsidRPr="007527A1">
        <w:t>наличие актов по проведенным проверкам деятельности членов саморегулируемой организации и решений, принятых по результатам проверок;</w:t>
      </w:r>
    </w:p>
    <w:p w14:paraId="67D2A507" w14:textId="77777777" w:rsidR="00000000" w:rsidRPr="007527A1" w:rsidRDefault="00000000">
      <w:r w:rsidRPr="007527A1">
        <w:t>наличие решений дисциплинарного комитета по представленным материалам проверок, своевременность направления копий таких решений членам саморегулируемой организации и лицам, направившим жалобы, по которым приняты решения;</w:t>
      </w:r>
    </w:p>
    <w:p w14:paraId="1711F129" w14:textId="77777777" w:rsidR="00000000" w:rsidRPr="007527A1" w:rsidRDefault="00000000">
      <w:r w:rsidRPr="007527A1">
        <w:t>наличие контроля саморегулируемой организации за исполнением ее членами принятых по результатам проверок решений о применении к ним мер дисциплинарного воздействия;</w:t>
      </w:r>
    </w:p>
    <w:p w14:paraId="265D6FCA" w14:textId="77777777" w:rsidR="00000000" w:rsidRPr="007527A1" w:rsidRDefault="00000000">
      <w:r w:rsidRPr="007527A1">
        <w:t>проведение саморегулируемой организацией анализа деятельности своих членов на основании информации, представляемой ими в форме отчетов в порядке, установленном уставом саморегулируемой организации или иным документом, утвержденным решением общего собрания членов саморегулируемой организации;</w:t>
      </w:r>
    </w:p>
    <w:p w14:paraId="69964D34" w14:textId="77777777" w:rsidR="00000000" w:rsidRPr="007527A1" w:rsidRDefault="00000000">
      <w:r w:rsidRPr="007527A1">
        <w:t>обеспечение контроля за осуществлением членами саморегулируемой организации обязательного страхования своей профессиональной ответственности.</w:t>
      </w:r>
    </w:p>
    <w:p w14:paraId="461CC644" w14:textId="7E542A11" w:rsidR="00000000" w:rsidRPr="007527A1" w:rsidRDefault="00000000">
      <w:bookmarkStart w:id="41" w:name="sub_24"/>
      <w:r w:rsidRPr="007527A1">
        <w:t xml:space="preserve">24. При проведении проверки обеспечения саморегулируемой организацией информационной открытости своей деятельности и деятельности своих членов, а также выполнения саморегулируемой организацией функций по представлению интересов своих членов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международными профессиональными организациями оценщиков в соответствии с требованиями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об оценочной деятельности, </w:t>
      </w:r>
      <w:r w:rsidRPr="007527A1">
        <w:rPr>
          <w:rStyle w:val="a4"/>
          <w:color w:val="auto"/>
        </w:rPr>
        <w:t>Федерального закона</w:t>
      </w:r>
      <w:r w:rsidRPr="007527A1">
        <w:t xml:space="preserve"> о саморегулируемых организациях органом по надзору в акте проверки в сведениях о результатах проверки указывается следующая информация:</w:t>
      </w:r>
    </w:p>
    <w:bookmarkEnd w:id="41"/>
    <w:p w14:paraId="58EEFAA4" w14:textId="77777777" w:rsidR="00000000" w:rsidRPr="007527A1" w:rsidRDefault="00000000">
      <w:r w:rsidRPr="007527A1">
        <w:t>наличие фактов представления саморегулируемой организацией интересов своих членов в их отношениях с органами государственной власти всех уровней, а также международными профессиональными организациями оценщиков;</w:t>
      </w:r>
    </w:p>
    <w:p w14:paraId="63123A8C" w14:textId="77777777" w:rsidR="00000000" w:rsidRPr="007527A1" w:rsidRDefault="00000000">
      <w:r w:rsidRPr="007527A1">
        <w:t>своевременность предоставления заинтересованным лицам содержащейся в реестре оценщиков информации в порядке, установленном уполномоченным федеральным органом, осуществляющим функции по нормативно-правовому регулированию оценочной деятельности, и наличие учета выданной информации;</w:t>
      </w:r>
    </w:p>
    <w:p w14:paraId="4D5CE5F3" w14:textId="71076311" w:rsidR="00000000" w:rsidRPr="007527A1" w:rsidRDefault="00000000">
      <w:r w:rsidRPr="007527A1">
        <w:t xml:space="preserve">своевременность направления установленным </w:t>
      </w:r>
      <w:r w:rsidRPr="007527A1">
        <w:rPr>
          <w:rStyle w:val="a4"/>
          <w:color w:val="auto"/>
        </w:rPr>
        <w:t>Федеральным законом</w:t>
      </w:r>
      <w:r w:rsidRPr="007527A1">
        <w:t xml:space="preserve"> об оценочной деятельности лицам информации о прекращении членства в саморегулируемой организации;</w:t>
      </w:r>
    </w:p>
    <w:p w14:paraId="7FEE73FD" w14:textId="77777777" w:rsidR="00000000" w:rsidRPr="007527A1" w:rsidRDefault="00000000">
      <w:r w:rsidRPr="007527A1">
        <w:t>наличие, полнота и доступность для заинтересованных лиц информации, размещенной на официальном сайте саморегулируемой организации в сети Интернет;</w:t>
      </w:r>
    </w:p>
    <w:p w14:paraId="79E4B382" w14:textId="77777777" w:rsidR="00000000" w:rsidRPr="007527A1" w:rsidRDefault="00000000">
      <w:r w:rsidRPr="007527A1">
        <w:t xml:space="preserve">представление в орган по надзору сведений о запланированных и проведенных </w:t>
      </w:r>
      <w:r w:rsidRPr="007527A1">
        <w:lastRenderedPageBreak/>
        <w:t>саморегулируемой организацией проверках деятельности своих членов и о результатах этих проверок.</w:t>
      </w:r>
    </w:p>
    <w:p w14:paraId="55C77324" w14:textId="77777777" w:rsidR="00000000" w:rsidRPr="007527A1" w:rsidRDefault="00000000">
      <w:bookmarkStart w:id="42" w:name="sub_25"/>
      <w:r w:rsidRPr="007527A1">
        <w:t>25. При проведении проверки организации саморегулируемой организацией информационного и методического обеспечения своих членов, а также проведения профессиональной переподготовки оценщиков органом по надзору в акте проверки в сведениях о результатах проверки указывается следующая информация:</w:t>
      </w:r>
    </w:p>
    <w:bookmarkEnd w:id="42"/>
    <w:p w14:paraId="5F992217" w14:textId="77777777" w:rsidR="00000000" w:rsidRPr="007527A1" w:rsidRDefault="00000000">
      <w:r w:rsidRPr="007527A1">
        <w:t>наличие документов, свидетельствующих об ознакомлении членов саморегулируемой организации с документами, подготовленными и принятыми саморегулируемой организацией;</w:t>
      </w:r>
    </w:p>
    <w:p w14:paraId="10BDA96B" w14:textId="77777777" w:rsidR="00000000" w:rsidRPr="007527A1" w:rsidRDefault="00000000">
      <w:r w:rsidRPr="007527A1">
        <w:t>оказание методической помощи оценщикам;</w:t>
      </w:r>
    </w:p>
    <w:p w14:paraId="57193846" w14:textId="77777777" w:rsidR="00000000" w:rsidRPr="007527A1" w:rsidRDefault="00000000">
      <w:r w:rsidRPr="007527A1">
        <w:t>организация для членов саморегулируемой организации семинаров, конференций и иных обучающих мероприятий.</w:t>
      </w:r>
    </w:p>
    <w:p w14:paraId="7D90BD6D" w14:textId="77777777" w:rsidR="00000000" w:rsidRPr="007527A1" w:rsidRDefault="00000000">
      <w:bookmarkStart w:id="43" w:name="sub_26"/>
      <w:r w:rsidRPr="007527A1">
        <w:t>26. В случае неисполнения (ненадлежащего исполнения) саморегулируемой организацией обязанностей по содействию в проведении проверки, а также отказа руководителя саморегулируемой организации или лица, его замещающего, от получения уведомления о проведении проверки (оказание противодействия проверке) в срок, не превышающий одного дня, составляется акт о противодействии проведению проверки.</w:t>
      </w:r>
    </w:p>
    <w:bookmarkEnd w:id="43"/>
    <w:p w14:paraId="34C0034C" w14:textId="77777777" w:rsidR="00000000" w:rsidRPr="007527A1" w:rsidRDefault="00000000">
      <w:r w:rsidRPr="007527A1">
        <w:t>Акт о противодействии проведению проверки составляется на бумажном носителе в двух экземплярах, подписывается должностным лицом органа по надзору, прошивается с решением органа по надзору о проведении проверки и вручается руководителю саморегулируемой организации или лицу, его замещающему, под расписку об ознакомлении либо об отказе в ознакомлении с актом о противодействии проведению проверки.</w:t>
      </w:r>
    </w:p>
    <w:p w14:paraId="454B4876" w14:textId="77777777" w:rsidR="00000000" w:rsidRPr="007527A1" w:rsidRDefault="00000000">
      <w:r w:rsidRPr="007527A1">
        <w:t>Акт о противодействии проведению проверки направляется заказным почтовым отправлением с уведомлением о вручении, которое приобщается к экземпляру акта о противодействии проведению проверки, хранящемуся в деле органа по надзору, или иным способом, обеспечивающим подтверждение получения саморегулируемой организацией указанного акта не позднее пяти календарных дней с момента его направления:</w:t>
      </w:r>
    </w:p>
    <w:p w14:paraId="7427A623" w14:textId="77777777" w:rsidR="00000000" w:rsidRPr="007527A1" w:rsidRDefault="00000000">
      <w:r w:rsidRPr="007527A1">
        <w:t>при проведении документарной проверки;</w:t>
      </w:r>
    </w:p>
    <w:p w14:paraId="301D93A9" w14:textId="77777777" w:rsidR="00000000" w:rsidRPr="007527A1" w:rsidRDefault="00000000">
      <w:r w:rsidRPr="007527A1">
        <w:t>в случае отсутствия руководителя саморегулируемой организации или лица, его замещающего;</w:t>
      </w:r>
    </w:p>
    <w:p w14:paraId="79B6997A" w14:textId="77777777" w:rsidR="00000000" w:rsidRPr="007527A1" w:rsidRDefault="00000000">
      <w:r w:rsidRPr="007527A1">
        <w:t>в случае отказа руководителя саморегулируемой организации или лица, его замещающего, дать расписку об ознакомлении либо об отказе в ознакомлении с актом о противодействии проведению проверки.</w:t>
      </w:r>
    </w:p>
    <w:p w14:paraId="6D2ACA6A" w14:textId="77777777" w:rsidR="00000000" w:rsidRPr="007527A1" w:rsidRDefault="00000000">
      <w:bookmarkStart w:id="44" w:name="sub_27"/>
      <w:r w:rsidRPr="007527A1">
        <w:t>27. Саморегулируемые организации обязаны вести журнал учета проверок.</w:t>
      </w:r>
    </w:p>
    <w:bookmarkEnd w:id="44"/>
    <w:p w14:paraId="1DA43055" w14:textId="77777777" w:rsidR="00000000" w:rsidRPr="007527A1" w:rsidRDefault="00000000">
      <w:r w:rsidRPr="007527A1">
        <w:t>Журнал учета проверок должен быть прошит, пронумерован и удостоверен печатью саморегулируемой организации.</w:t>
      </w:r>
    </w:p>
    <w:p w14:paraId="3EDEEF0A" w14:textId="07836B10" w:rsidR="00000000" w:rsidRPr="007527A1" w:rsidRDefault="00000000">
      <w:bookmarkStart w:id="45" w:name="sub_28"/>
      <w:r w:rsidRPr="007527A1">
        <w:t xml:space="preserve">28.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09853B63" w14:textId="77777777" w:rsidR="00000000" w:rsidRPr="007527A1" w:rsidRDefault="00000000">
      <w:bookmarkStart w:id="46" w:name="sub_29"/>
      <w:bookmarkEnd w:id="45"/>
      <w:r w:rsidRPr="007527A1">
        <w:t>29. Саморегулируемая организация, проверка которой проводилась, в случае несогласия с изложенными в акте проверки фактами, выводами, предложениями, изложенными в акте проверки,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по надзору в письменной форме возражения в отношении акта проверки в целом или его отдельных положений с приложением документов (их заверенных копий), подтверждающих обоснованность таких возражений.</w:t>
      </w:r>
    </w:p>
    <w:p w14:paraId="5743F5E4" w14:textId="1669E130" w:rsidR="00000000" w:rsidRPr="007527A1" w:rsidRDefault="00000000">
      <w:bookmarkStart w:id="47" w:name="sub_30"/>
      <w:bookmarkEnd w:id="46"/>
      <w:r w:rsidRPr="007527A1">
        <w:t xml:space="preserve">30.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653D1D1E" w14:textId="0B61B34A" w:rsidR="00000000" w:rsidRPr="007527A1" w:rsidRDefault="00000000">
      <w:bookmarkStart w:id="48" w:name="sub_31"/>
      <w:bookmarkEnd w:id="47"/>
      <w:r w:rsidRPr="007527A1">
        <w:t xml:space="preserve">31.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7492FA50" w14:textId="3D9F669E" w:rsidR="00000000" w:rsidRPr="007527A1" w:rsidRDefault="00000000">
      <w:bookmarkStart w:id="49" w:name="sub_32"/>
      <w:bookmarkEnd w:id="48"/>
      <w:r w:rsidRPr="007527A1">
        <w:t xml:space="preserve">32.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4599B6EA" w14:textId="2DA127C9" w:rsidR="00000000" w:rsidRPr="007527A1" w:rsidRDefault="00000000">
      <w:bookmarkStart w:id="50" w:name="sub_33"/>
      <w:bookmarkEnd w:id="49"/>
      <w:r w:rsidRPr="007527A1">
        <w:t xml:space="preserve">33.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350AFF8F" w14:textId="77777777" w:rsidR="00000000" w:rsidRPr="007527A1" w:rsidRDefault="00000000">
      <w:bookmarkStart w:id="51" w:name="sub_34"/>
      <w:bookmarkEnd w:id="50"/>
      <w:r w:rsidRPr="007527A1">
        <w:t xml:space="preserve">34. Саморегулируемая организация в установленный в предписании срок устраняет выявленные проверкой нарушения и направляет в орган по надзору отчет об устранении нарушений с приложением подтверждающих документов способом, обеспечивающим получение </w:t>
      </w:r>
      <w:r w:rsidRPr="007527A1">
        <w:lastRenderedPageBreak/>
        <w:t>органом по надзору указанного отчета не позднее пяти календарных дней с момента его направления.</w:t>
      </w:r>
    </w:p>
    <w:p w14:paraId="01FACE8B" w14:textId="3B2034EE" w:rsidR="00000000" w:rsidRPr="007527A1" w:rsidRDefault="00000000">
      <w:bookmarkStart w:id="52" w:name="sub_35"/>
      <w:bookmarkEnd w:id="51"/>
      <w:r w:rsidRPr="007527A1">
        <w:t>35. Предписание уполномоченного федерального органа, осуществляющего функции по надзору за деятельностью саморегулируемых организаций оценщиков, об устранении выявленных нарушений может быть обжаловано саморегулируемой организацией оценщиков в арбитражный суд</w:t>
      </w:r>
      <w:r w:rsidRPr="007527A1">
        <w:rPr>
          <w:rStyle w:val="a4"/>
          <w:color w:val="auto"/>
        </w:rPr>
        <w:t>*</w:t>
      </w:r>
      <w:r w:rsidRPr="007527A1">
        <w:t>.</w:t>
      </w:r>
    </w:p>
    <w:p w14:paraId="0DD269D0" w14:textId="004635C1" w:rsidR="00000000" w:rsidRPr="007527A1" w:rsidRDefault="00000000">
      <w:bookmarkStart w:id="53" w:name="sub_36"/>
      <w:bookmarkEnd w:id="52"/>
      <w:r w:rsidRPr="007527A1">
        <w:t xml:space="preserve">36.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5C3216B2" w14:textId="0AFCFB9C" w:rsidR="00000000" w:rsidRPr="007527A1" w:rsidRDefault="00000000">
      <w:bookmarkStart w:id="54" w:name="sub_37"/>
      <w:bookmarkEnd w:id="53"/>
      <w:r w:rsidRPr="007527A1">
        <w:t xml:space="preserve">37. </w:t>
      </w:r>
      <w:r w:rsidRPr="007527A1">
        <w:rPr>
          <w:rStyle w:val="a4"/>
          <w:color w:val="auto"/>
        </w:rPr>
        <w:t>Утратил силу</w:t>
      </w:r>
      <w:r w:rsidRPr="007527A1">
        <w:t>.</w:t>
      </w:r>
    </w:p>
    <w:p w14:paraId="089D9C1C" w14:textId="3C82C2AE" w:rsidR="00000000" w:rsidRPr="007527A1" w:rsidRDefault="00000000">
      <w:bookmarkStart w:id="55" w:name="sub_38"/>
      <w:bookmarkEnd w:id="54"/>
      <w:r w:rsidRPr="007527A1">
        <w:t xml:space="preserve">38. В случае, если саморегулируемая организация самостоятельно выявила свое несоответствие требованиям </w:t>
      </w:r>
      <w:r w:rsidRPr="007527A1">
        <w:rPr>
          <w:rStyle w:val="a4"/>
          <w:color w:val="auto"/>
        </w:rPr>
        <w:t>части третьей статьи 22</w:t>
      </w:r>
      <w:r w:rsidRPr="007527A1">
        <w:t xml:space="preserve"> Федерального закона об оценочной деятельности и направила в орган по надзору в письменной форме заявление о выявленном несоответствии с его описанием, указанием сведений о дате его возникновения и о принимаемых и (или) планируемых мерах по его устранению, то орган по надзору в течение двух месяцев после его получения не вправе подавать в суд заявление об исключении сведений о саморегулируемой организации из единого государственного реестра саморегулируемых организаций оценщиков по основанию, указанному в заявлении.</w:t>
      </w:r>
    </w:p>
    <w:bookmarkEnd w:id="55"/>
    <w:p w14:paraId="217A91CD" w14:textId="77777777" w:rsidR="00000000" w:rsidRPr="007527A1" w:rsidRDefault="00000000">
      <w:r w:rsidRPr="007527A1">
        <w:t>Непредставление саморегулируемой организацией по истечении указанного срока в орган по надзору доказательств устранения выявленного несоответствия является основанием для обращения органа по надзору в арбитражный суд с заявлением об исключении сведений о саморегулируемой организации из единого государственного реестра саморегулируемых организаций оценщиков.</w:t>
      </w:r>
    </w:p>
    <w:p w14:paraId="76381EB7" w14:textId="77777777" w:rsidR="00000000" w:rsidRPr="007527A1" w:rsidRDefault="00000000"/>
    <w:p w14:paraId="61FF49FD" w14:textId="77777777" w:rsidR="00000000" w:rsidRPr="007527A1" w:rsidRDefault="00000000">
      <w:pPr>
        <w:pStyle w:val="a6"/>
      </w:pPr>
      <w:r w:rsidRPr="007527A1">
        <w:t>_____________________________</w:t>
      </w:r>
    </w:p>
    <w:p w14:paraId="19C66453" w14:textId="3A64879C" w:rsidR="00000000" w:rsidRPr="007527A1" w:rsidRDefault="00000000">
      <w:bookmarkStart w:id="56" w:name="sub_991"/>
      <w:r w:rsidRPr="007527A1">
        <w:t xml:space="preserve">* </w:t>
      </w:r>
      <w:r w:rsidRPr="007527A1">
        <w:rPr>
          <w:rStyle w:val="a4"/>
          <w:color w:val="auto"/>
        </w:rPr>
        <w:t>Статья 24.5</w:t>
      </w:r>
      <w:r w:rsidRPr="007527A1">
        <w:t xml:space="preserve"> Федерального закона от 29 июля 1998 г. </w:t>
      </w:r>
      <w:r w:rsidR="007527A1">
        <w:t>№</w:t>
      </w:r>
      <w:r w:rsidRPr="007527A1">
        <w:t xml:space="preserve"> 135-ФЗ </w:t>
      </w:r>
      <w:r w:rsidR="007527A1">
        <w:t>«</w:t>
      </w:r>
      <w:r w:rsidRPr="007527A1">
        <w:t>Об оценочной деятельности в Российской Федерации</w:t>
      </w:r>
      <w:r w:rsidR="007527A1">
        <w:t>»</w:t>
      </w:r>
      <w:r w:rsidRPr="007527A1">
        <w:t>.</w:t>
      </w:r>
    </w:p>
    <w:bookmarkEnd w:id="56"/>
    <w:p w14:paraId="6B038FD4" w14:textId="77777777" w:rsidR="00024C76" w:rsidRPr="007527A1" w:rsidRDefault="00024C76"/>
    <w:sectPr w:rsidR="00024C76" w:rsidRPr="007527A1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E156B" w14:textId="77777777" w:rsidR="00024C76" w:rsidRDefault="00024C76">
      <w:r>
        <w:separator/>
      </w:r>
    </w:p>
  </w:endnote>
  <w:endnote w:type="continuationSeparator" w:id="0">
    <w:p w14:paraId="7D6AA56B" w14:textId="77777777" w:rsidR="00024C76" w:rsidRDefault="0002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79225AF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6F536CC" w14:textId="3244ADC2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843F737" w14:textId="277E45B3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26FE147" w14:textId="63A76298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403E" w14:textId="77777777" w:rsidR="00024C76" w:rsidRDefault="00024C76">
      <w:r>
        <w:separator/>
      </w:r>
    </w:p>
  </w:footnote>
  <w:footnote w:type="continuationSeparator" w:id="0">
    <w:p w14:paraId="223A6732" w14:textId="77777777" w:rsidR="00024C76" w:rsidRDefault="0002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063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66"/>
    <w:rsid w:val="00015DEC"/>
    <w:rsid w:val="00024C76"/>
    <w:rsid w:val="007527A1"/>
    <w:rsid w:val="00B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59E25"/>
  <w14:defaultImageDpi w14:val="0"/>
  <w15:docId w15:val="{9465EC90-C037-424E-A8D0-E548CEC4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7A1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27A1"/>
    <w:rPr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3262</Words>
  <Characters>18596</Characters>
  <Application>Microsoft Office Word</Application>
  <DocSecurity>0</DocSecurity>
  <Lines>154</Lines>
  <Paragraphs>43</Paragraphs>
  <ScaleCrop>false</ScaleCrop>
  <Company>НПП "Гарант-Сервис"</Company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Морозов</cp:lastModifiedBy>
  <cp:revision>2</cp:revision>
  <dcterms:created xsi:type="dcterms:W3CDTF">2024-06-17T13:41:00Z</dcterms:created>
  <dcterms:modified xsi:type="dcterms:W3CDTF">2024-06-17T13:41:00Z</dcterms:modified>
</cp:coreProperties>
</file>